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3"/>
        <w:gridCol w:w="2069"/>
        <w:gridCol w:w="2330"/>
        <w:gridCol w:w="1917"/>
        <w:gridCol w:w="1418"/>
        <w:gridCol w:w="3827"/>
        <w:gridCol w:w="2629"/>
      </w:tblGrid>
      <w:tr w:rsidR="00395ABB" w:rsidRPr="00395ABB" w:rsidTr="00395ABB">
        <w:trPr>
          <w:trHeight w:val="300"/>
        </w:trPr>
        <w:tc>
          <w:tcPr>
            <w:tcW w:w="14693" w:type="dxa"/>
            <w:gridSpan w:val="7"/>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roofErr w:type="gramStart"/>
            <w:r w:rsidRPr="00395ABB">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95ABB" w:rsidRPr="00395ABB" w:rsidTr="00395ABB">
        <w:trPr>
          <w:trHeight w:val="300"/>
        </w:trPr>
        <w:tc>
          <w:tcPr>
            <w:tcW w:w="503"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069"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330"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1917"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r>
      <w:tr w:rsidR="00395ABB" w:rsidRPr="00395ABB" w:rsidTr="00C212B6">
        <w:trPr>
          <w:trHeight w:val="300"/>
        </w:trPr>
        <w:tc>
          <w:tcPr>
            <w:tcW w:w="503"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069"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Наименование</w:t>
            </w:r>
          </w:p>
        </w:tc>
        <w:tc>
          <w:tcPr>
            <w:tcW w:w="12121" w:type="dxa"/>
            <w:gridSpan w:val="5"/>
            <w:tcBorders>
              <w:top w:val="nil"/>
              <w:left w:val="nil"/>
              <w:bottom w:val="nil"/>
              <w:right w:val="nil"/>
            </w:tcBorders>
            <w:shd w:val="clear" w:color="auto" w:fill="auto"/>
            <w:noWrap/>
            <w:vAlign w:val="bottom"/>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bookmarkStart w:id="0" w:name="_GoBack"/>
            <w:r w:rsidRPr="00395ABB">
              <w:rPr>
                <w:rFonts w:ascii="Times New Roman" w:eastAsia="Times New Roman" w:hAnsi="Times New Roman" w:cs="Times New Roman"/>
                <w:color w:val="000000"/>
                <w:lang w:eastAsia="ru-RU"/>
              </w:rPr>
              <w:t xml:space="preserve">КГОБУ "Камчатская школа-интернат для </w:t>
            </w:r>
            <w:proofErr w:type="gramStart"/>
            <w:r w:rsidRPr="00395ABB">
              <w:rPr>
                <w:rFonts w:ascii="Times New Roman" w:eastAsia="Times New Roman" w:hAnsi="Times New Roman" w:cs="Times New Roman"/>
                <w:color w:val="000000"/>
                <w:lang w:eastAsia="ru-RU"/>
              </w:rPr>
              <w:t>обучающихся</w:t>
            </w:r>
            <w:proofErr w:type="gramEnd"/>
            <w:r w:rsidRPr="00395ABB">
              <w:rPr>
                <w:rFonts w:ascii="Times New Roman" w:eastAsia="Times New Roman" w:hAnsi="Times New Roman" w:cs="Times New Roman"/>
                <w:color w:val="000000"/>
                <w:lang w:eastAsia="ru-RU"/>
              </w:rPr>
              <w:t xml:space="preserve"> с ограниченными возможностями здоровья"</w:t>
            </w:r>
            <w:bookmarkEnd w:id="0"/>
          </w:p>
        </w:tc>
      </w:tr>
      <w:tr w:rsidR="00395ABB" w:rsidRPr="00395ABB" w:rsidTr="00395ABB">
        <w:trPr>
          <w:trHeight w:val="300"/>
        </w:trPr>
        <w:tc>
          <w:tcPr>
            <w:tcW w:w="503"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330"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1917"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3827" w:type="dxa"/>
            <w:tcBorders>
              <w:top w:val="nil"/>
              <w:left w:val="nil"/>
              <w:bottom w:val="nil"/>
              <w:right w:val="nil"/>
            </w:tcBorders>
            <w:shd w:val="clear" w:color="auto" w:fill="auto"/>
            <w:noWrap/>
            <w:vAlign w:val="bottom"/>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p>
        </w:tc>
      </w:tr>
      <w:tr w:rsidR="00395ABB" w:rsidRPr="00395ABB" w:rsidTr="00395ABB">
        <w:trPr>
          <w:trHeight w:val="300"/>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 xml:space="preserve">№ </w:t>
            </w:r>
            <w:proofErr w:type="gramStart"/>
            <w:r w:rsidRPr="00395ABB">
              <w:rPr>
                <w:rFonts w:ascii="Times New Roman" w:eastAsia="Times New Roman" w:hAnsi="Times New Roman" w:cs="Times New Roman"/>
                <w:b/>
                <w:bCs/>
                <w:color w:val="000000"/>
                <w:lang w:eastAsia="ru-RU"/>
              </w:rPr>
              <w:t>п</w:t>
            </w:r>
            <w:proofErr w:type="gramEnd"/>
            <w:r w:rsidRPr="00395ABB">
              <w:rPr>
                <w:rFonts w:ascii="Times New Roman" w:eastAsia="Times New Roman" w:hAnsi="Times New Roman" w:cs="Times New Roman"/>
                <w:b/>
                <w:bCs/>
                <w:color w:val="000000"/>
                <w:lang w:eastAsia="ru-RU"/>
              </w:rPr>
              <w:t>/п</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Критерии</w:t>
            </w:r>
          </w:p>
        </w:tc>
        <w:tc>
          <w:tcPr>
            <w:tcW w:w="2330"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Показатели</w:t>
            </w:r>
          </w:p>
        </w:tc>
        <w:tc>
          <w:tcPr>
            <w:tcW w:w="1917"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395ABB" w:rsidRPr="00395ABB" w:rsidTr="00395ABB">
        <w:trPr>
          <w:trHeight w:val="300"/>
        </w:trPr>
        <w:tc>
          <w:tcPr>
            <w:tcW w:w="5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w:t>
            </w:r>
          </w:p>
        </w:tc>
        <w:tc>
          <w:tcPr>
            <w:tcW w:w="20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Открытость и доступность информации об организации</w:t>
            </w:r>
          </w:p>
        </w:tc>
        <w:tc>
          <w:tcPr>
            <w:tcW w:w="2330"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Отсутствует: Отчет о результатах </w:t>
            </w:r>
            <w:proofErr w:type="spellStart"/>
            <w:r w:rsidRPr="00395ABB">
              <w:rPr>
                <w:rFonts w:ascii="Times New Roman" w:eastAsia="Times New Roman" w:hAnsi="Times New Roman" w:cs="Times New Roman"/>
                <w:color w:val="000000"/>
                <w:lang w:eastAsia="ru-RU"/>
              </w:rPr>
              <w:t>самообследования</w:t>
            </w:r>
            <w:proofErr w:type="spellEnd"/>
            <w:r w:rsidRPr="00395ABB">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17"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395ABB">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91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88,1</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2</w:t>
            </w:r>
          </w:p>
        </w:tc>
        <w:tc>
          <w:tcPr>
            <w:tcW w:w="206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Комфортность условий предоставления услуг</w:t>
            </w: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80,0</w:t>
            </w:r>
          </w:p>
        </w:tc>
        <w:tc>
          <w:tcPr>
            <w:tcW w:w="3827" w:type="dxa"/>
            <w:tcBorders>
              <w:top w:val="nil"/>
              <w:left w:val="nil"/>
              <w:bottom w:val="single" w:sz="4" w:space="0" w:color="auto"/>
              <w:right w:val="single" w:sz="4" w:space="0" w:color="auto"/>
            </w:tcBorders>
            <w:shd w:val="clear" w:color="auto" w:fill="auto"/>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Отсутствует </w:t>
            </w:r>
            <w:r w:rsidRPr="00395ABB">
              <w:rPr>
                <w:rFonts w:ascii="Times New Roman" w:eastAsia="Times New Roman" w:hAnsi="Times New Roman" w:cs="Times New Roman"/>
                <w:color w:val="000000"/>
                <w:lang w:eastAsia="ru-RU"/>
              </w:rPr>
              <w:t>питьевая вода.</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2.3. Доля получателей услуг, удовлетворенных комфортностью предоставления услуг </w:t>
            </w:r>
            <w:r w:rsidRPr="00395ABB">
              <w:rPr>
                <w:rFonts w:ascii="Times New Roman" w:eastAsia="Times New Roman" w:hAnsi="Times New Roman" w:cs="Times New Roman"/>
                <w:color w:val="000000"/>
                <w:lang w:eastAsia="ru-RU"/>
              </w:rPr>
              <w:lastRenderedPageBreak/>
              <w:t>организацией</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lastRenderedPageBreak/>
              <w:t>3</w:t>
            </w:r>
          </w:p>
        </w:tc>
        <w:tc>
          <w:tcPr>
            <w:tcW w:w="20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Доступность услуг для инвалидов</w:t>
            </w: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80,0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395ABB">
              <w:rPr>
                <w:rFonts w:ascii="Times New Roman" w:eastAsia="Times New Roman" w:hAnsi="Times New Roman" w:cs="Times New Roman"/>
                <w:color w:val="000000"/>
                <w:lang w:eastAsia="ru-RU"/>
              </w:rPr>
              <w:t>дублирование для инвалидов по слуху и зрению з</w:t>
            </w:r>
            <w:r>
              <w:rPr>
                <w:rFonts w:ascii="Times New Roman" w:eastAsia="Times New Roman" w:hAnsi="Times New Roman" w:cs="Times New Roman"/>
                <w:color w:val="000000"/>
                <w:lang w:eastAsia="ru-RU"/>
              </w:rPr>
              <w:t>вуковой и зрительной информации.</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95ABB">
              <w:rPr>
                <w:rFonts w:ascii="Times New Roman" w:eastAsia="Times New Roman" w:hAnsi="Times New Roman" w:cs="Times New Roman"/>
                <w:color w:val="000000"/>
                <w:lang w:eastAsia="ru-RU"/>
              </w:rPr>
              <w:t>оборудованности</w:t>
            </w:r>
            <w:proofErr w:type="spellEnd"/>
            <w:r w:rsidRPr="00395AB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100,0</w:t>
            </w:r>
          </w:p>
        </w:tc>
        <w:tc>
          <w:tcPr>
            <w:tcW w:w="3827"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93,5</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4</w:t>
            </w:r>
          </w:p>
        </w:tc>
        <w:tc>
          <w:tcPr>
            <w:tcW w:w="206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92,2</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94,1</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94,3</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5</w:t>
            </w:r>
          </w:p>
        </w:tc>
        <w:tc>
          <w:tcPr>
            <w:tcW w:w="206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Удовлетворенность условиями оказания услуг</w:t>
            </w: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82,4</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95ABB">
              <w:rPr>
                <w:rFonts w:ascii="Times New Roman" w:eastAsia="Times New Roman" w:hAnsi="Times New Roman" w:cs="Times New Roman"/>
                <w:color w:val="000000"/>
                <w:lang w:eastAsia="ru-RU"/>
              </w:rPr>
              <w:t>контроль за</w:t>
            </w:r>
            <w:proofErr w:type="gramEnd"/>
            <w:r w:rsidRPr="00395ABB">
              <w:rPr>
                <w:rFonts w:ascii="Times New Roman" w:eastAsia="Times New Roman" w:hAnsi="Times New Roman" w:cs="Times New Roman"/>
                <w:color w:val="000000"/>
                <w:lang w:eastAsia="ru-RU"/>
              </w:rPr>
              <w:t xml:space="preserve"> качеством предоставляемых услуг</w:t>
            </w: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86,3</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06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xml:space="preserve">5.3. Доля получателей Услуг, </w:t>
            </w:r>
            <w:r w:rsidRPr="00395ABB">
              <w:rPr>
                <w:rFonts w:ascii="Times New Roman" w:eastAsia="Times New Roman" w:hAnsi="Times New Roman" w:cs="Times New Roman"/>
                <w:color w:val="000000"/>
                <w:lang w:eastAsia="ru-RU"/>
              </w:rPr>
              <w:lastRenderedPageBreak/>
              <w:t>удовлетворенных в целом условиями оказания услуг в организации социальной сферы</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94,1</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395ABB" w:rsidRPr="00395ABB" w:rsidRDefault="00395ABB" w:rsidP="00395ABB">
            <w:pPr>
              <w:spacing w:after="0" w:line="240" w:lineRule="auto"/>
              <w:rPr>
                <w:rFonts w:ascii="Times New Roman" w:eastAsia="Times New Roman" w:hAnsi="Times New Roman" w:cs="Times New Roman"/>
                <w:color w:val="000000"/>
                <w:lang w:eastAsia="ru-RU"/>
              </w:rPr>
            </w:pPr>
          </w:p>
        </w:tc>
      </w:tr>
      <w:tr w:rsidR="00395ABB" w:rsidRPr="00395ABB" w:rsidTr="00395ABB">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lastRenderedPageBreak/>
              <w:t> </w:t>
            </w:r>
          </w:p>
        </w:tc>
        <w:tc>
          <w:tcPr>
            <w:tcW w:w="2069"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Итого</w:t>
            </w:r>
          </w:p>
        </w:tc>
        <w:tc>
          <w:tcPr>
            <w:tcW w:w="2330"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 </w:t>
            </w:r>
          </w:p>
        </w:tc>
        <w:tc>
          <w:tcPr>
            <w:tcW w:w="1917"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91,9</w:t>
            </w:r>
          </w:p>
        </w:tc>
        <w:tc>
          <w:tcPr>
            <w:tcW w:w="3827" w:type="dxa"/>
            <w:tcBorders>
              <w:top w:val="nil"/>
              <w:left w:val="nil"/>
              <w:bottom w:val="single" w:sz="4" w:space="0" w:color="auto"/>
              <w:right w:val="single" w:sz="4" w:space="0" w:color="auto"/>
            </w:tcBorders>
            <w:shd w:val="clear" w:color="auto" w:fill="auto"/>
            <w:noWrap/>
            <w:vAlign w:val="center"/>
            <w:hideMark/>
          </w:tcPr>
          <w:p w:rsidR="00395ABB" w:rsidRPr="00395ABB" w:rsidRDefault="00395ABB" w:rsidP="00395ABB">
            <w:pPr>
              <w:spacing w:after="0" w:line="240" w:lineRule="auto"/>
              <w:jc w:val="center"/>
              <w:rPr>
                <w:rFonts w:ascii="Times New Roman" w:eastAsia="Times New Roman" w:hAnsi="Times New Roman" w:cs="Times New Roman"/>
                <w:color w:val="000000"/>
                <w:lang w:eastAsia="ru-RU"/>
              </w:rPr>
            </w:pPr>
            <w:r w:rsidRPr="00395ABB">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395ABB" w:rsidRPr="00395ABB" w:rsidRDefault="00395ABB" w:rsidP="00395ABB">
            <w:pPr>
              <w:spacing w:after="0" w:line="240" w:lineRule="auto"/>
              <w:jc w:val="center"/>
              <w:rPr>
                <w:rFonts w:ascii="Times New Roman" w:eastAsia="Times New Roman" w:hAnsi="Times New Roman" w:cs="Times New Roman"/>
                <w:b/>
                <w:bCs/>
                <w:color w:val="000000"/>
                <w:lang w:eastAsia="ru-RU"/>
              </w:rPr>
            </w:pPr>
            <w:r w:rsidRPr="00395ABB">
              <w:rPr>
                <w:rFonts w:ascii="Times New Roman" w:eastAsia="Times New Roman" w:hAnsi="Times New Roman" w:cs="Times New Roman"/>
                <w:b/>
                <w:bCs/>
                <w:color w:val="000000"/>
                <w:lang w:eastAsia="ru-RU"/>
              </w:rPr>
              <w:t> </w:t>
            </w:r>
          </w:p>
        </w:tc>
      </w:tr>
    </w:tbl>
    <w:p w:rsidR="00583251" w:rsidRPr="00395ABB" w:rsidRDefault="00583251" w:rsidP="00395ABB"/>
    <w:sectPr w:rsidR="00583251" w:rsidRPr="00395ABB"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E0AB1"/>
    <w:rsid w:val="003753F4"/>
    <w:rsid w:val="00395ABB"/>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C229B5"/>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750</Words>
  <Characters>4276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2022-11-23T05:24:00Z</dcterms:created>
  <dcterms:modified xsi:type="dcterms:W3CDTF">2022-11-23T05:24:00Z</dcterms:modified>
</cp:coreProperties>
</file>